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37" w:rsidRDefault="001C7A37" w:rsidP="001C7A3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Система персонифицированного финансирования дополнительного образования детей</w:t>
      </w:r>
      <w:r>
        <w:rPr>
          <w:rFonts w:ascii="Arial" w:hAnsi="Arial" w:cs="Arial"/>
          <w:color w:val="222222"/>
        </w:rPr>
        <w:t xml:space="preserve"> (система ПФДО) — совокупность организационно-финансовых механизмов, реализуемых в субъектах Российской Федерации, внедривших Целевую модель развития региональных систем дополнительного образования, утвержденную приказом </w:t>
      </w:r>
      <w:proofErr w:type="spellStart"/>
      <w:r>
        <w:rPr>
          <w:rFonts w:ascii="Arial" w:hAnsi="Arial" w:cs="Arial"/>
          <w:color w:val="222222"/>
        </w:rPr>
        <w:t>Минпросвещения</w:t>
      </w:r>
      <w:proofErr w:type="spellEnd"/>
      <w:r>
        <w:rPr>
          <w:rFonts w:ascii="Arial" w:hAnsi="Arial" w:cs="Arial"/>
          <w:color w:val="222222"/>
        </w:rPr>
        <w:t xml:space="preserve"> России от 03.09.2019 №467, и подразумевающих определение и закрепление за ребенком денежных средств в объёме, необходимом для полной или частичной оплаты обучения по дополнительной общеразвивающей программе и перечисление организации и (или) индивидуальному предпринимателю указанных денежных средств после зачисления ребенка на обучение путем представления полученного социального сертификата исполнителю услуг.</w:t>
      </w:r>
    </w:p>
    <w:p w:rsidR="001C7A37" w:rsidRDefault="001C7A37" w:rsidP="001C7A3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Целью реализации системы ПФДО является предоставление детям права получать интересующее их (востребованное, качественное и соответствующее ожиданиям детей и их семей) дополнительное образование без ограничения возможности выбора организации, независимо от организационно-правовой формы (индивидуального предпринимателя), реализующей соответствующую дополнительную общеразвивающую программу.</w:t>
      </w:r>
    </w:p>
    <w:p w:rsidR="001C7A37" w:rsidRDefault="001C7A37" w:rsidP="001C7A3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Система ПФДО в Тюменской области реализуется в рамках регионального (федерального) проекта «Успех каждого ребенка» национального проекта «Образование» в соответствии с федеральным законом от 13.07.2020 года №189-ФЗ «О государственном (муниципальном) заказе на оказание государственных (муниципальных) услуг в социальной сфере, Концепцией развития дополнительного образования детей до 2030 года, утвержденной распоряжением правительства Российской Федерации от 31.03.2022 №678-р.</w:t>
      </w:r>
    </w:p>
    <w:p w:rsidR="007A3695" w:rsidRDefault="007A3695">
      <w:bookmarkStart w:id="0" w:name="_GoBack"/>
      <w:bookmarkEnd w:id="0"/>
    </w:p>
    <w:sectPr w:rsidR="007A3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88"/>
    <w:rsid w:val="000D3888"/>
    <w:rsid w:val="001C7A37"/>
    <w:rsid w:val="007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EDADB-2622-46E0-9BFB-6470D49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2025-10-07T07:57:00Z</dcterms:created>
  <dcterms:modified xsi:type="dcterms:W3CDTF">2025-10-07T07:58:00Z</dcterms:modified>
</cp:coreProperties>
</file>